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6F" w:rsidRPr="006614D4" w:rsidRDefault="0057656F" w:rsidP="005765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14D4">
        <w:rPr>
          <w:rFonts w:ascii="Times New Roman" w:hAnsi="Times New Roman" w:cs="Times New Roman"/>
          <w:sz w:val="24"/>
          <w:szCs w:val="24"/>
        </w:rPr>
        <w:t>A Process to Consider Workload and Calculate Caseload Ratios</w:t>
      </w:r>
    </w:p>
    <w:p w:rsidR="0057656F" w:rsidRPr="006614D4" w:rsidRDefault="0057656F" w:rsidP="005765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Charles H. Carlin, Ph.D., CCC/SLP</w:t>
      </w:r>
    </w:p>
    <w:p w:rsidR="0057656F" w:rsidRPr="006614D4" w:rsidRDefault="0057656F" w:rsidP="005765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The University of Akron</w:t>
      </w:r>
    </w:p>
    <w:p w:rsidR="0057656F" w:rsidRPr="006614D4" w:rsidRDefault="0057656F" w:rsidP="005765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57656F" w:rsidRPr="006614D4" w:rsidRDefault="0057656F" w:rsidP="005765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Determine length of workweek and workday per provider. </w:t>
      </w: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Determine when students are available for instruction and services/interventions. </w:t>
      </w: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Determine standard deductions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Lunch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Planning time (at least 200 minutes a week or employment contract)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School duties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Staff meetings and professional development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Supervision and mentorship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Travel/transitions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Other (e.g., time allocated to administrative tasks, professional development of staff). </w:t>
      </w: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Ensure IEPs and 504 plans reflect FAPE. </w:t>
      </w: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Ensure interventions and other student activities are documented (e.g., gaming club, service plans). </w:t>
      </w: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Ensure all direct and indirect services/interventions are reflected on IEPs, 504 plans, service plans, and intervention plans. 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Consider impact of “free services”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Consider implications related to “minimal services” and “extra services” (e.g., workload calculation, change in placement, LRE). </w:t>
      </w: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Gather and centralize data on services/interventions and include data on group size restrictions, student groupings, frequency and duration, of services, type of services, etc. </w:t>
      </w:r>
      <w:r w:rsidRPr="006614D4">
        <w:rPr>
          <w:rFonts w:ascii="Times New Roman" w:hAnsi="Times New Roman" w:cs="Times New Roman"/>
          <w:sz w:val="24"/>
          <w:szCs w:val="24"/>
        </w:rPr>
        <w:tab/>
      </w: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Conduct time studies to quantify workload. 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School psychologists did month long because of the variability in their workload duties. 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lastRenderedPageBreak/>
        <w:t xml:space="preserve">If caseload and workload are relatively stable, a representative week may be sufficient. </w:t>
      </w: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Conduct a review of records to determine the occurrence of workload duties (e.g., ETR, screenings) and average times.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Average times can be broken down by disability category, grade level, LRE, amount and type of services, accommodations/ modifications provided, etc.  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Overall staff average times should be compared against individual providers. </w:t>
      </w:r>
    </w:p>
    <w:p w:rsidR="00160A3F" w:rsidRPr="006614D4" w:rsidRDefault="0057656F" w:rsidP="0057656F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Outliers should be identified, investigated, and professionally developed (when necessary).  </w:t>
      </w: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Collect all data across service providers. </w:t>
      </w: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Use a team-based approach.</w:t>
      </w: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Deduct standard deductions from workweek or work month (e.g., lunch, planning, supervision of assistants/aides, school duties).  </w:t>
      </w: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Deduct time needed for correspondences, paperwork (e.g., third party billing), parent-student meetings/correspondences, and diagnostics/screenings. </w:t>
      </w:r>
    </w:p>
    <w:p w:rsidR="00160A3F" w:rsidRPr="006614D4" w:rsidRDefault="0057656F" w:rsidP="0057656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Remaining time is available for caseload (e.g., services, interventions, 504 accommodations/services, etc.). 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Consider student groupings, LRE, group size, and frequency and duration, as designated on each IEP, IP, and/or 504. </w:t>
      </w:r>
    </w:p>
    <w:p w:rsidR="00160A3F" w:rsidRPr="006614D4" w:rsidRDefault="0057656F" w:rsidP="0057656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Be sure that each group size does not exceed any allowable age ranges or group size restrictions. </w:t>
      </w:r>
    </w:p>
    <w:p w:rsidR="00EB412A" w:rsidRPr="006614D4" w:rsidRDefault="00EB412A" w:rsidP="00EB412A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Ensure caseload does not exceed maximum caseload ratio, </w:t>
      </w:r>
      <w:r w:rsidR="006614D4" w:rsidRPr="006614D4">
        <w:rPr>
          <w:rFonts w:ascii="Times New Roman" w:hAnsi="Times New Roman" w:cs="Times New Roman"/>
          <w:sz w:val="24"/>
          <w:szCs w:val="24"/>
        </w:rPr>
        <w:t xml:space="preserve">especially for service providers with mixed caseloads. </w:t>
      </w:r>
      <w:r w:rsidRPr="00661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4D4" w:rsidRPr="006614D4" w:rsidRDefault="006614D4" w:rsidP="00EB412A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 xml:space="preserve">Review the rule regarding caseload ratios. </w:t>
      </w:r>
    </w:p>
    <w:p w:rsidR="00EB412A" w:rsidRPr="006614D4" w:rsidRDefault="004150C1" w:rsidP="00EB412A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</w:t>
      </w:r>
      <w:r w:rsidR="00EB412A" w:rsidRPr="006614D4">
        <w:rPr>
          <w:rFonts w:ascii="Times New Roman" w:hAnsi="Times New Roman" w:cs="Times New Roman"/>
          <w:sz w:val="24"/>
          <w:szCs w:val="24"/>
        </w:rPr>
        <w:t xml:space="preserve"> providers </w:t>
      </w:r>
      <w:r w:rsidR="004157C0" w:rsidRPr="006614D4">
        <w:rPr>
          <w:rFonts w:ascii="Times New Roman" w:hAnsi="Times New Roman" w:cs="Times New Roman"/>
          <w:sz w:val="24"/>
          <w:szCs w:val="24"/>
        </w:rPr>
        <w:t xml:space="preserve">with mixed caseloads </w:t>
      </w:r>
      <w:r w:rsidR="003914C2" w:rsidRPr="006614D4">
        <w:rPr>
          <w:rFonts w:ascii="Times New Roman" w:hAnsi="Times New Roman" w:cs="Times New Roman"/>
          <w:sz w:val="24"/>
          <w:szCs w:val="24"/>
        </w:rPr>
        <w:t>can use a</w:t>
      </w:r>
      <w:r w:rsidR="00EB412A" w:rsidRPr="00661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weight by disability category</w:t>
      </w:r>
      <w:r w:rsidR="003914C2" w:rsidRPr="004150C1">
        <w:rPr>
          <w:rFonts w:ascii="Times New Roman" w:hAnsi="Times New Roman" w:cs="Times New Roman"/>
          <w:sz w:val="24"/>
          <w:szCs w:val="24"/>
          <w:u w:val="single"/>
        </w:rPr>
        <w:t xml:space="preserve"> approach</w:t>
      </w:r>
      <w:r w:rsidR="00FD3BC9" w:rsidRPr="006614D4">
        <w:rPr>
          <w:rFonts w:ascii="Times New Roman" w:hAnsi="Times New Roman" w:cs="Times New Roman"/>
          <w:sz w:val="24"/>
          <w:szCs w:val="24"/>
        </w:rPr>
        <w:t>.</w:t>
      </w:r>
    </w:p>
    <w:p w:rsidR="00523337" w:rsidRPr="006614D4" w:rsidRDefault="009D3E24" w:rsidP="00EB412A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Calculate the weights associated with s</w:t>
      </w:r>
      <w:r w:rsidR="00EB412A" w:rsidRPr="006614D4">
        <w:rPr>
          <w:rFonts w:ascii="Times New Roman" w:hAnsi="Times New Roman" w:cs="Times New Roman"/>
          <w:sz w:val="24"/>
          <w:szCs w:val="24"/>
        </w:rPr>
        <w:t>chool-aged students</w:t>
      </w:r>
      <w:r w:rsidRPr="006614D4">
        <w:rPr>
          <w:rFonts w:ascii="Times New Roman" w:hAnsi="Times New Roman" w:cs="Times New Roman"/>
          <w:sz w:val="24"/>
          <w:szCs w:val="24"/>
        </w:rPr>
        <w:t xml:space="preserve"> on the caseload who were</w:t>
      </w:r>
      <w:r w:rsidR="00EB412A" w:rsidRPr="006614D4">
        <w:rPr>
          <w:rFonts w:ascii="Times New Roman" w:hAnsi="Times New Roman" w:cs="Times New Roman"/>
          <w:sz w:val="24"/>
          <w:szCs w:val="24"/>
        </w:rPr>
        <w:t xml:space="preserve"> identified as MD,</w:t>
      </w:r>
      <w:r w:rsidR="00FD3BC9" w:rsidRPr="006614D4">
        <w:rPr>
          <w:rFonts w:ascii="Times New Roman" w:hAnsi="Times New Roman" w:cs="Times New Roman"/>
          <w:sz w:val="24"/>
          <w:szCs w:val="24"/>
        </w:rPr>
        <w:t xml:space="preserve"> </w:t>
      </w:r>
      <w:r w:rsidR="00EB412A" w:rsidRPr="006614D4">
        <w:rPr>
          <w:rFonts w:ascii="Times New Roman" w:hAnsi="Times New Roman" w:cs="Times New Roman"/>
          <w:sz w:val="24"/>
          <w:szCs w:val="24"/>
        </w:rPr>
        <w:t>HI, OH,</w:t>
      </w:r>
      <w:r w:rsidR="00FD3BC9" w:rsidRPr="006614D4">
        <w:rPr>
          <w:rFonts w:ascii="Times New Roman" w:hAnsi="Times New Roman" w:cs="Times New Roman"/>
          <w:sz w:val="24"/>
          <w:szCs w:val="24"/>
        </w:rPr>
        <w:t xml:space="preserve"> and </w:t>
      </w:r>
      <w:r w:rsidR="00EB412A" w:rsidRPr="006614D4">
        <w:rPr>
          <w:rFonts w:ascii="Times New Roman" w:hAnsi="Times New Roman" w:cs="Times New Roman"/>
          <w:sz w:val="24"/>
          <w:szCs w:val="24"/>
        </w:rPr>
        <w:t>OHI</w:t>
      </w:r>
      <w:r w:rsidRPr="006614D4">
        <w:rPr>
          <w:rFonts w:ascii="Times New Roman" w:hAnsi="Times New Roman" w:cs="Times New Roman"/>
          <w:sz w:val="24"/>
          <w:szCs w:val="24"/>
        </w:rPr>
        <w:t xml:space="preserve">. Each </w:t>
      </w:r>
      <w:r w:rsidR="00EB412A" w:rsidRPr="006614D4">
        <w:rPr>
          <w:rFonts w:ascii="Times New Roman" w:hAnsi="Times New Roman" w:cs="Times New Roman"/>
          <w:sz w:val="24"/>
          <w:szCs w:val="24"/>
        </w:rPr>
        <w:t>equal</w:t>
      </w:r>
      <w:r w:rsidRPr="006614D4">
        <w:rPr>
          <w:rFonts w:ascii="Times New Roman" w:hAnsi="Times New Roman" w:cs="Times New Roman"/>
          <w:sz w:val="24"/>
          <w:szCs w:val="24"/>
        </w:rPr>
        <w:t>s</w:t>
      </w:r>
      <w:r w:rsidR="00EB412A" w:rsidRPr="006614D4">
        <w:rPr>
          <w:rFonts w:ascii="Times New Roman" w:hAnsi="Times New Roman" w:cs="Times New Roman"/>
          <w:sz w:val="24"/>
          <w:szCs w:val="24"/>
        </w:rPr>
        <w:t xml:space="preserve"> 1.6</w:t>
      </w:r>
      <w:r w:rsidRPr="006614D4">
        <w:rPr>
          <w:rFonts w:ascii="Times New Roman" w:hAnsi="Times New Roman" w:cs="Times New Roman"/>
          <w:sz w:val="24"/>
          <w:szCs w:val="24"/>
        </w:rPr>
        <w:t>.</w:t>
      </w:r>
    </w:p>
    <w:p w:rsidR="00EB412A" w:rsidRPr="006614D4" w:rsidRDefault="009D3E24" w:rsidP="00EB412A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lastRenderedPageBreak/>
        <w:t>Calculate the weights associated with students on the caseload who were identified as p</w:t>
      </w:r>
      <w:r w:rsidR="00EB412A" w:rsidRPr="006614D4">
        <w:rPr>
          <w:rFonts w:ascii="Times New Roman" w:hAnsi="Times New Roman" w:cs="Times New Roman"/>
          <w:sz w:val="24"/>
          <w:szCs w:val="24"/>
        </w:rPr>
        <w:t>reschool-aged students</w:t>
      </w:r>
      <w:r w:rsidRPr="006614D4">
        <w:rPr>
          <w:rFonts w:ascii="Times New Roman" w:hAnsi="Times New Roman" w:cs="Times New Roman"/>
          <w:sz w:val="24"/>
          <w:szCs w:val="24"/>
        </w:rPr>
        <w:t>. Each</w:t>
      </w:r>
      <w:r w:rsidR="00EB412A" w:rsidRPr="006614D4">
        <w:rPr>
          <w:rFonts w:ascii="Times New Roman" w:hAnsi="Times New Roman" w:cs="Times New Roman"/>
          <w:sz w:val="24"/>
          <w:szCs w:val="24"/>
        </w:rPr>
        <w:t xml:space="preserve"> equal</w:t>
      </w:r>
      <w:r w:rsidRPr="006614D4">
        <w:rPr>
          <w:rFonts w:ascii="Times New Roman" w:hAnsi="Times New Roman" w:cs="Times New Roman"/>
          <w:sz w:val="24"/>
          <w:szCs w:val="24"/>
        </w:rPr>
        <w:t>s</w:t>
      </w:r>
      <w:r w:rsidR="00EB412A" w:rsidRPr="006614D4">
        <w:rPr>
          <w:rFonts w:ascii="Times New Roman" w:hAnsi="Times New Roman" w:cs="Times New Roman"/>
          <w:sz w:val="24"/>
          <w:szCs w:val="24"/>
        </w:rPr>
        <w:t xml:space="preserve"> 1.6</w:t>
      </w:r>
      <w:r w:rsidRPr="006614D4">
        <w:rPr>
          <w:rFonts w:ascii="Times New Roman" w:hAnsi="Times New Roman" w:cs="Times New Roman"/>
          <w:sz w:val="24"/>
          <w:szCs w:val="24"/>
        </w:rPr>
        <w:t>.</w:t>
      </w:r>
    </w:p>
    <w:p w:rsidR="00EB412A" w:rsidRPr="006614D4" w:rsidRDefault="009D3E24" w:rsidP="00EB412A">
      <w:pPr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14D4">
        <w:rPr>
          <w:rFonts w:ascii="Times New Roman" w:hAnsi="Times New Roman" w:cs="Times New Roman"/>
          <w:sz w:val="24"/>
          <w:szCs w:val="24"/>
        </w:rPr>
        <w:t>All other students on the caseload</w:t>
      </w:r>
      <w:r w:rsidR="00EB412A" w:rsidRPr="006614D4">
        <w:rPr>
          <w:rFonts w:ascii="Times New Roman" w:hAnsi="Times New Roman" w:cs="Times New Roman"/>
          <w:sz w:val="24"/>
          <w:szCs w:val="24"/>
        </w:rPr>
        <w:t xml:space="preserve"> </w:t>
      </w:r>
      <w:r w:rsidR="00FD3BC9" w:rsidRPr="006614D4">
        <w:rPr>
          <w:rFonts w:ascii="Times New Roman" w:hAnsi="Times New Roman" w:cs="Times New Roman"/>
          <w:sz w:val="24"/>
          <w:szCs w:val="24"/>
        </w:rPr>
        <w:t>equal</w:t>
      </w:r>
      <w:r w:rsidR="00EB412A" w:rsidRPr="006614D4">
        <w:rPr>
          <w:rFonts w:ascii="Times New Roman" w:hAnsi="Times New Roman" w:cs="Times New Roman"/>
          <w:sz w:val="24"/>
          <w:szCs w:val="24"/>
        </w:rPr>
        <w:t xml:space="preserve"> 1</w:t>
      </w:r>
      <w:r w:rsidRPr="006614D4">
        <w:rPr>
          <w:rFonts w:ascii="Times New Roman" w:hAnsi="Times New Roman" w:cs="Times New Roman"/>
          <w:sz w:val="24"/>
          <w:szCs w:val="24"/>
        </w:rPr>
        <w:t>.</w:t>
      </w:r>
    </w:p>
    <w:p w:rsidR="003914C2" w:rsidRPr="006614D4" w:rsidRDefault="004150C1" w:rsidP="003914C2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</w:t>
      </w:r>
      <w:r w:rsidRPr="006614D4">
        <w:rPr>
          <w:rFonts w:ascii="Times New Roman" w:hAnsi="Times New Roman" w:cs="Times New Roman"/>
          <w:sz w:val="24"/>
          <w:szCs w:val="24"/>
        </w:rPr>
        <w:t xml:space="preserve"> providers with mixed caseloads </w:t>
      </w:r>
      <w:r w:rsidR="003914C2" w:rsidRPr="006614D4">
        <w:rPr>
          <w:rFonts w:ascii="Times New Roman" w:hAnsi="Times New Roman" w:cs="Times New Roman"/>
          <w:sz w:val="24"/>
          <w:szCs w:val="24"/>
        </w:rPr>
        <w:t xml:space="preserve">can use a </w:t>
      </w:r>
      <w:r w:rsidR="003914C2" w:rsidRPr="004150C1">
        <w:rPr>
          <w:rFonts w:ascii="Times New Roman" w:hAnsi="Times New Roman" w:cs="Times New Roman"/>
          <w:sz w:val="24"/>
          <w:szCs w:val="24"/>
          <w:u w:val="single"/>
        </w:rPr>
        <w:t>percentage of time approach</w:t>
      </w:r>
      <w:r w:rsidR="00FD3BC9" w:rsidRPr="006614D4">
        <w:rPr>
          <w:rFonts w:ascii="Times New Roman" w:hAnsi="Times New Roman" w:cs="Times New Roman"/>
          <w:sz w:val="24"/>
          <w:szCs w:val="24"/>
        </w:rPr>
        <w:t>.</w:t>
      </w:r>
    </w:p>
    <w:p w:rsidR="003914C2" w:rsidRPr="006614D4" w:rsidRDefault="003914C2" w:rsidP="003914C2">
      <w:pPr>
        <w:pStyle w:val="ListParagraph"/>
        <w:numPr>
          <w:ilvl w:val="3"/>
          <w:numId w:val="5"/>
        </w:numPr>
      </w:pPr>
      <w:r w:rsidRPr="006614D4">
        <w:t>Calculate the percent of time the related service staff are assigned to preschool services</w:t>
      </w:r>
    </w:p>
    <w:p w:rsidR="003914C2" w:rsidRPr="006614D4" w:rsidRDefault="003914C2" w:rsidP="003914C2">
      <w:pPr>
        <w:pStyle w:val="ListParagraph"/>
        <w:numPr>
          <w:ilvl w:val="3"/>
          <w:numId w:val="5"/>
        </w:numPr>
      </w:pPr>
      <w:r w:rsidRPr="006614D4">
        <w:t>Subtract the percent of time for preschool from 100% to obtain the percent of time available for school-age services</w:t>
      </w:r>
    </w:p>
    <w:p w:rsidR="003914C2" w:rsidRPr="006614D4" w:rsidRDefault="003914C2" w:rsidP="003914C2">
      <w:pPr>
        <w:pStyle w:val="ListParagraph"/>
        <w:numPr>
          <w:ilvl w:val="3"/>
          <w:numId w:val="5"/>
        </w:numPr>
      </w:pPr>
      <w:r w:rsidRPr="006614D4">
        <w:t>Review the rule regarding caseloads for  school-age</w:t>
      </w:r>
    </w:p>
    <w:p w:rsidR="003914C2" w:rsidRPr="006614D4" w:rsidRDefault="003914C2" w:rsidP="003914C2">
      <w:pPr>
        <w:pStyle w:val="ListParagraph"/>
        <w:numPr>
          <w:ilvl w:val="3"/>
          <w:numId w:val="5"/>
        </w:numPr>
      </w:pPr>
      <w:r w:rsidRPr="006614D4">
        <w:t>Multiply the percent of time available for school-age services to the allowable caseload for school-age children</w:t>
      </w:r>
    </w:p>
    <w:p w:rsidR="003914C2" w:rsidRPr="006614D4" w:rsidRDefault="003914C2" w:rsidP="003914C2">
      <w:pPr>
        <w:pStyle w:val="ListParagraph"/>
        <w:numPr>
          <w:ilvl w:val="3"/>
          <w:numId w:val="5"/>
        </w:numPr>
      </w:pPr>
      <w:r w:rsidRPr="006614D4">
        <w:t>Total the number of preschool and school-age children for the total number of children that can be served by the related service provider</w:t>
      </w:r>
    </w:p>
    <w:p w:rsidR="003914C2" w:rsidRPr="006614D4" w:rsidRDefault="003914C2" w:rsidP="003914C2">
      <w:pPr>
        <w:rPr>
          <w:rFonts w:ascii="Times New Roman" w:hAnsi="Times New Roman" w:cs="Times New Roman"/>
          <w:sz w:val="24"/>
          <w:szCs w:val="24"/>
        </w:rPr>
      </w:pPr>
    </w:p>
    <w:sectPr w:rsidR="003914C2" w:rsidRPr="00661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DA" w:rsidRDefault="008330DA" w:rsidP="007C5393">
      <w:pPr>
        <w:spacing w:after="0" w:line="240" w:lineRule="auto"/>
      </w:pPr>
      <w:r>
        <w:separator/>
      </w:r>
    </w:p>
  </w:endnote>
  <w:endnote w:type="continuationSeparator" w:id="0">
    <w:p w:rsidR="008330DA" w:rsidRDefault="008330DA" w:rsidP="007C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DA" w:rsidRDefault="008330DA" w:rsidP="007C5393">
      <w:pPr>
        <w:spacing w:after="0" w:line="240" w:lineRule="auto"/>
      </w:pPr>
      <w:r>
        <w:separator/>
      </w:r>
    </w:p>
  </w:footnote>
  <w:footnote w:type="continuationSeparator" w:id="0">
    <w:p w:rsidR="008330DA" w:rsidRDefault="008330DA" w:rsidP="007C5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6B8D"/>
    <w:multiLevelType w:val="hybridMultilevel"/>
    <w:tmpl w:val="86A29EBE"/>
    <w:lvl w:ilvl="0" w:tplc="7B2E3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89370">
      <w:start w:val="25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4219E">
      <w:start w:val="259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08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AE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C4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46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48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9FB5513"/>
    <w:multiLevelType w:val="hybridMultilevel"/>
    <w:tmpl w:val="0C5EED2C"/>
    <w:lvl w:ilvl="0" w:tplc="448E6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CB1F8">
      <w:start w:val="25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6A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C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469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C4B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60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244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00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F84E2D"/>
    <w:multiLevelType w:val="hybridMultilevel"/>
    <w:tmpl w:val="AAE4A008"/>
    <w:lvl w:ilvl="0" w:tplc="0414B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6D5AE">
      <w:start w:val="25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88F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6A6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CE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80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ED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F6D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A3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5DA53BF"/>
    <w:multiLevelType w:val="hybridMultilevel"/>
    <w:tmpl w:val="2F261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7503B"/>
    <w:multiLevelType w:val="hybridMultilevel"/>
    <w:tmpl w:val="67CEDDEC"/>
    <w:lvl w:ilvl="0" w:tplc="5DDA1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E8F3E2">
      <w:start w:val="25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20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C8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21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249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285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87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A25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E626957"/>
    <w:multiLevelType w:val="hybridMultilevel"/>
    <w:tmpl w:val="06343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6F"/>
    <w:rsid w:val="00160A3F"/>
    <w:rsid w:val="002171FA"/>
    <w:rsid w:val="003914C2"/>
    <w:rsid w:val="004150C1"/>
    <w:rsid w:val="004157C0"/>
    <w:rsid w:val="00523337"/>
    <w:rsid w:val="0057656F"/>
    <w:rsid w:val="006614D4"/>
    <w:rsid w:val="007C5393"/>
    <w:rsid w:val="008330DA"/>
    <w:rsid w:val="009D3E24"/>
    <w:rsid w:val="00A234DD"/>
    <w:rsid w:val="00AD4214"/>
    <w:rsid w:val="00E4469D"/>
    <w:rsid w:val="00E82CD6"/>
    <w:rsid w:val="00EB412A"/>
    <w:rsid w:val="00F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65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14C2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393"/>
  </w:style>
  <w:style w:type="paragraph" w:styleId="Footer">
    <w:name w:val="footer"/>
    <w:basedOn w:val="Normal"/>
    <w:link w:val="FooterChar"/>
    <w:uiPriority w:val="99"/>
    <w:unhideWhenUsed/>
    <w:rsid w:val="007C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65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14C2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393"/>
  </w:style>
  <w:style w:type="paragraph" w:styleId="Footer">
    <w:name w:val="footer"/>
    <w:basedOn w:val="Normal"/>
    <w:link w:val="FooterChar"/>
    <w:uiPriority w:val="99"/>
    <w:unhideWhenUsed/>
    <w:rsid w:val="007C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3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39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49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5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73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607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2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49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3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65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32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39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37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3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2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0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38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40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49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294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25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97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57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1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0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31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81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Carlin,Charles H</dc:creator>
  <cp:lastModifiedBy>Valerie Riedthaler</cp:lastModifiedBy>
  <cp:revision>2</cp:revision>
  <dcterms:created xsi:type="dcterms:W3CDTF">2014-04-23T16:52:00Z</dcterms:created>
  <dcterms:modified xsi:type="dcterms:W3CDTF">2014-04-23T16:52:00Z</dcterms:modified>
</cp:coreProperties>
</file>